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TRƯỜNG THPT HIỆP BÌNH</w:t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TỔ HÓA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NỘI DUNG ÔN VÀ MA TRẬN THI HK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(Năm học 202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- 202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HÓA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vertAlign w:val="baseline"/>
          <w:rtl w:val="0"/>
        </w:rPr>
        <w:t xml:space="preserve">Gồm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6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Tốc độ phản ứng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7: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Nguyên tố Halogen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rtl w:val="0"/>
        </w:rPr>
        <w:t xml:space="preserve">Hình thức kiểm tra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C">
      <w:pP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Trắc nghiệm 3 điểm ( Chọn ra 12 câu trong đề cương trắc nghiệm)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Tự luận 7 điểm :</w:t>
      </w:r>
    </w:p>
    <w:p w:rsidR="00000000" w:rsidDel="00000000" w:rsidP="00000000" w:rsidRDefault="00000000" w:rsidRPr="00000000" w14:paraId="00000010">
      <w:pPr>
        <w:ind w:left="0" w:firstLine="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969"/>
        <w:gridCol w:w="992"/>
        <w:gridCol w:w="1134"/>
        <w:gridCol w:w="1276"/>
        <w:gridCol w:w="1134"/>
        <w:gridCol w:w="1276"/>
        <w:tblGridChange w:id="0">
          <w:tblGrid>
            <w:gridCol w:w="817"/>
            <w:gridCol w:w="3969"/>
            <w:gridCol w:w="992"/>
            <w:gridCol w:w="1134"/>
            <w:gridCol w:w="1276"/>
            <w:gridCol w:w="1134"/>
            <w:gridCol w:w="127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MỨC ĐỘ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THẤP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tabs>
                <w:tab w:val="left" w:leader="none" w:pos="170"/>
              </w:tabs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20" w:line="312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Viết cấu hình e và xác định vị trí của các nguyên tố sau trong bảng tuần hoàn: F,Cl, 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tabs>
                <w:tab w:val="left" w:leader="none" w:pos="170"/>
              </w:tabs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20" w:line="312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 thành các phương trình phản ứng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20" w:line="312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Nhận biết các ion halide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120" w:line="312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Toán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Van’t Hoff.</w:t>
            </w:r>
            <m:oMath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Toán tam suất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120" w:line="312" w:lineRule="auto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Toán kim loại tác dụng Cl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120" w:line="312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Toán hỗn hợp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HÓA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vertAlign w:val="baseline"/>
          <w:rtl w:val="0"/>
        </w:rPr>
        <w:t xml:space="preserve">Gồm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8: Ancol – Phenol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9: Andehit – Axit cacboxylic</w:t>
      </w:r>
    </w:p>
    <w:p w:rsidR="00000000" w:rsidDel="00000000" w:rsidP="00000000" w:rsidRDefault="00000000" w:rsidRPr="00000000" w14:paraId="00000069">
      <w:pP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ff0000"/>
          <w:sz w:val="28"/>
          <w:szCs w:val="28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rtl w:val="0"/>
        </w:rPr>
        <w:t xml:space="preserve">Hình thức kiểm tra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6B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Trắc nghiệm 3 điểm ( Chọn ra 12 câu trong đề cương trắc nghiệm)</w:t>
      </w:r>
    </w:p>
    <w:p w:rsidR="00000000" w:rsidDel="00000000" w:rsidP="00000000" w:rsidRDefault="00000000" w:rsidRPr="00000000" w14:paraId="0000006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Tự luận 7 điểm :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969"/>
        <w:gridCol w:w="992"/>
        <w:gridCol w:w="1134"/>
        <w:gridCol w:w="1276"/>
        <w:gridCol w:w="1134"/>
        <w:gridCol w:w="1276"/>
        <w:tblGridChange w:id="0">
          <w:tblGrid>
            <w:gridCol w:w="817"/>
            <w:gridCol w:w="3969"/>
            <w:gridCol w:w="992"/>
            <w:gridCol w:w="1134"/>
            <w:gridCol w:w="1276"/>
            <w:gridCol w:w="1134"/>
            <w:gridCol w:w="127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MỨC ĐỘ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THẤP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tabs>
                <w:tab w:val="left" w:leader="none" w:pos="170"/>
              </w:tabs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Viết phản ứng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Nhận biết các chất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Viết đồng phân, gọi tên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Toán hỗn hợp các chất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Toán về tìm CTPT chch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Toán về hiệu suất và Dư – thiếu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72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72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HÓA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vertAlign w:val="baseline"/>
          <w:rtl w:val="0"/>
        </w:rPr>
        <w:t xml:space="preserve">Gồm</w:t>
      </w: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: </w:t>
        <w:tab/>
        <w:tab/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6: Kim loại kiềm, kiềm thổ, nhôm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7: Sắt và một số kim loại quan trọng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8: Nhận biết một số chất vô cơ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ind w:left="1800" w:hanging="360"/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color w:val="ff0000"/>
          <w:sz w:val="28"/>
          <w:szCs w:val="28"/>
          <w:vertAlign w:val="baseline"/>
          <w:rtl w:val="0"/>
        </w:rPr>
        <w:t xml:space="preserve">Chương 9: Hóa học và vấn đề phát triển kinh tế, xã hội, môi trường</w:t>
      </w:r>
    </w:p>
    <w:p w:rsidR="00000000" w:rsidDel="00000000" w:rsidP="00000000" w:rsidRDefault="00000000" w:rsidRPr="00000000" w14:paraId="000000C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ff0000"/>
          <w:sz w:val="28"/>
          <w:szCs w:val="28"/>
        </w:rPr>
      </w:pPr>
      <w:r w:rsidDel="00000000" w:rsidR="00000000" w:rsidRPr="00000000">
        <w:rPr>
          <w:i w:val="1"/>
          <w:color w:val="ff0000"/>
          <w:sz w:val="28"/>
          <w:szCs w:val="28"/>
          <w:u w:val="single"/>
          <w:rtl w:val="0"/>
        </w:rPr>
        <w:t xml:space="preserve">Hình thức kiểm tra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D0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Trắc nghiệm 10 điểm ( Chọn ra 40 câu trong đề cương trắc nghiệm)</w:t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969"/>
        <w:gridCol w:w="992"/>
        <w:gridCol w:w="1134"/>
        <w:gridCol w:w="1276"/>
        <w:gridCol w:w="1134"/>
        <w:gridCol w:w="1276"/>
        <w:tblGridChange w:id="0">
          <w:tblGrid>
            <w:gridCol w:w="817"/>
            <w:gridCol w:w="3969"/>
            <w:gridCol w:w="992"/>
            <w:gridCol w:w="1134"/>
            <w:gridCol w:w="1276"/>
            <w:gridCol w:w="1134"/>
            <w:gridCol w:w="127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MỨC ĐỘ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THẤP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Nhôm và hợp chất của nhôm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Toán Nhôm và hợp chất của nhôm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Sắt và  Hợp chất và của sắt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Toán Sắt và  Hợp chất và của sắt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Crom và hợp chất của crom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Toán Crom và hợp chất của crom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Nhận biết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Hóa học môi trường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12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5040" w:firstLine="72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          Ngày </w:t>
      </w:r>
      <w:r w:rsidDel="00000000" w:rsidR="00000000" w:rsidRPr="00000000">
        <w:rPr>
          <w:i w:val="1"/>
          <w:rtl w:val="0"/>
        </w:rPr>
        <w:t xml:space="preserve">17</w:t>
      </w:r>
      <w:r w:rsidDel="00000000" w:rsidR="00000000" w:rsidRPr="00000000">
        <w:rPr>
          <w:i w:val="1"/>
          <w:vertAlign w:val="baseline"/>
          <w:rtl w:val="0"/>
        </w:rPr>
        <w:t xml:space="preserve"> tháng 04 năm 202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57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TỔ TRƯỞNG CHUYÊN MÔN</w:t>
      </w:r>
    </w:p>
    <w:p w:rsidR="00000000" w:rsidDel="00000000" w:rsidP="00000000" w:rsidRDefault="00000000" w:rsidRPr="00000000" w14:paraId="000001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648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Đinh Ngọc Bình</w:t>
      </w:r>
    </w:p>
    <w:p w:rsidR="00000000" w:rsidDel="00000000" w:rsidP="00000000" w:rsidRDefault="00000000" w:rsidRPr="00000000" w14:paraId="000001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134" w:top="1134" w:left="709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zw4MOz4vSy4euS2eOQRvCj0wcg==">AMUW2mU/8n4eN3VrutL9pgTnHV9G0j3R9t4Zb6WVd7JK16CksYWd81oqgnG6jFNR61DN9P8FaSizetIKMCozFXpasnzLXqIWePrTrAMpjJwt0B6pHVq3EaA=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2022-04-20T04:20:00Z</dcterms:created>
  <dc:creator>User</dc:creator>
</cp:coreProperties>
</file>